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3D" w:rsidRDefault="00AC6C3D">
      <w:pPr>
        <w:ind w:left="2832" w:firstLine="708"/>
        <w:rPr>
          <w:rFonts w:ascii="Tahoma" w:hAnsi="Tahoma" w:cs="Tahoma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6pt;width:135pt;height:1in;z-index:251658240">
            <v:imagedata r:id="rId5" o:title=""/>
          </v:shape>
        </w:pict>
      </w:r>
      <w:r>
        <w:rPr>
          <w:rFonts w:ascii="Tahoma" w:hAnsi="Tahoma" w:cs="Tahoma"/>
          <w:sz w:val="22"/>
          <w:szCs w:val="22"/>
        </w:rPr>
        <w:t>SlotRacingClub Chapman Hlinsko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18"/>
          <w:szCs w:val="18"/>
        </w:rPr>
        <w:t>539 01 Hlinsko,Tylovo nám.200</w:t>
      </w:r>
    </w:p>
    <w:p w:rsidR="00AC6C3D" w:rsidRDefault="00AC6C3D">
      <w:pPr>
        <w:ind w:left="212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e-mail: n.eduard@seznam.cz</w:t>
      </w:r>
    </w:p>
    <w:p w:rsidR="00AC6C3D" w:rsidRDefault="00AC6C3D">
      <w:pPr>
        <w:ind w:left="212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tel.: 739 128 439,775666822</w:t>
      </w:r>
      <w:r>
        <w:rPr>
          <w:rFonts w:ascii="Tahoma" w:hAnsi="Tahoma" w:cs="Tahoma"/>
          <w:sz w:val="18"/>
          <w:szCs w:val="18"/>
        </w:rPr>
        <w:tab/>
      </w:r>
    </w:p>
    <w:p w:rsidR="00AC6C3D" w:rsidRDefault="00AC6C3D">
      <w:pPr>
        <w:ind w:left="2124" w:firstLine="708"/>
        <w:rPr>
          <w:rFonts w:ascii="Tahoma" w:hAnsi="Tahoma" w:cs="Tahoma"/>
          <w:color w:val="33CC33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 srcchapman.tode.cz</w:t>
      </w:r>
    </w:p>
    <w:p w:rsidR="00AC6C3D" w:rsidRDefault="00AC6C3D">
      <w:pPr>
        <w:rPr>
          <w:rFonts w:ascii="Tahoma" w:hAnsi="Tahoma" w:cs="Tahoma"/>
          <w:color w:val="33CC33"/>
          <w:sz w:val="18"/>
          <w:szCs w:val="1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0;margin-top:1pt;width:477pt;height:168.6pt;z-index:251657216" adj="5665" fillcolor="#3c3">
            <v:shadow color="#868686"/>
            <v:textpath style="font-family:&quot;Monotype Corsiva&quot;;font-weight:bold;v-text-kern:t" trim="t" fitpath="t" xscale="f" string="1000km  Vysočinou"/>
          </v:shape>
        </w:pict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</w:r>
      <w:r>
        <w:rPr>
          <w:rFonts w:ascii="Tahoma" w:hAnsi="Tahoma" w:cs="Tahoma"/>
          <w:color w:val="33CC33"/>
          <w:sz w:val="18"/>
          <w:szCs w:val="18"/>
        </w:rPr>
        <w:tab/>
        <w:t xml:space="preserve">  </w:t>
      </w:r>
    </w:p>
    <w:p w:rsidR="00AC6C3D" w:rsidRDefault="00AC6C3D">
      <w:pPr>
        <w:rPr>
          <w:rFonts w:ascii="Tahoma" w:hAnsi="Tahoma" w:cs="Tahoma"/>
          <w:color w:val="33CC33"/>
          <w:sz w:val="18"/>
          <w:szCs w:val="18"/>
        </w:rPr>
      </w:pPr>
    </w:p>
    <w:p w:rsidR="00AC6C3D" w:rsidRDefault="00AC6C3D">
      <w:pPr>
        <w:rPr>
          <w:rFonts w:ascii="Tahoma" w:hAnsi="Tahoma" w:cs="Tahoma"/>
          <w:color w:val="33CC33"/>
          <w:sz w:val="44"/>
          <w:szCs w:val="44"/>
        </w:rPr>
      </w:pPr>
    </w:p>
    <w:p w:rsidR="00AC6C3D" w:rsidRDefault="00AC6C3D">
      <w:pPr>
        <w:rPr>
          <w:rFonts w:ascii="Tahoma" w:hAnsi="Tahoma" w:cs="Tahoma"/>
          <w:color w:val="33CC33"/>
          <w:sz w:val="44"/>
          <w:szCs w:val="44"/>
        </w:rPr>
      </w:pPr>
    </w:p>
    <w:p w:rsidR="00AC6C3D" w:rsidRDefault="00AC6C3D">
      <w:pPr>
        <w:rPr>
          <w:rFonts w:ascii="Tahoma" w:hAnsi="Tahoma" w:cs="Tahoma"/>
          <w:color w:val="33CC33"/>
          <w:sz w:val="44"/>
          <w:szCs w:val="44"/>
        </w:rPr>
      </w:pPr>
    </w:p>
    <w:p w:rsidR="00AC6C3D" w:rsidRDefault="00AC6C3D">
      <w:pPr>
        <w:rPr>
          <w:rFonts w:ascii="Arial" w:hAnsi="Arial" w:cs="Arial"/>
          <w:sz w:val="28"/>
          <w:szCs w:val="28"/>
        </w:rPr>
      </w:pPr>
    </w:p>
    <w:p w:rsidR="00AC6C3D" w:rsidRDefault="00AC6C3D">
      <w:pPr>
        <w:rPr>
          <w:rFonts w:ascii="Arial" w:hAnsi="Arial" w:cs="Arial"/>
          <w:sz w:val="28"/>
          <w:szCs w:val="28"/>
        </w:rPr>
      </w:pPr>
    </w:p>
    <w:p w:rsidR="00AC6C3D" w:rsidRDefault="00AC6C3D">
      <w:pPr>
        <w:rPr>
          <w:rFonts w:ascii="Arial" w:hAnsi="Arial" w:cs="Arial"/>
          <w:sz w:val="28"/>
          <w:szCs w:val="28"/>
        </w:rPr>
      </w:pPr>
    </w:p>
    <w:p w:rsidR="00AC6C3D" w:rsidRDefault="00AC6C3D">
      <w:pPr>
        <w:rPr>
          <w:rFonts w:ascii="Arial" w:hAnsi="Arial" w:cs="Arial"/>
          <w:sz w:val="28"/>
          <w:szCs w:val="28"/>
        </w:rPr>
      </w:pPr>
    </w:p>
    <w:p w:rsidR="00AC6C3D" w:rsidRDefault="00AC6C3D">
      <w:pPr>
        <w:ind w:firstLine="708"/>
        <w:rPr>
          <w:rFonts w:ascii="Arial" w:hAnsi="Arial" w:cs="Arial"/>
        </w:rPr>
      </w:pPr>
    </w:p>
    <w:p w:rsidR="00AC6C3D" w:rsidRDefault="00AC6C3D">
      <w:pPr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Pořadatel: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SlotRacingClub Chapman Hlinsko</w:t>
      </w:r>
    </w:p>
    <w:p w:rsidR="00AC6C3D" w:rsidRDefault="00AC6C3D">
      <w:pPr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8.</w:t>
      </w:r>
      <w:r>
        <w:rPr>
          <w:sz w:val="28"/>
          <w:szCs w:val="28"/>
        </w:rPr>
        <w:t xml:space="preserve">února 2014 </w:t>
      </w:r>
    </w:p>
    <w:p w:rsidR="00AC6C3D" w:rsidRDefault="00AC6C3D">
      <w:pPr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Místo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Hlinsko,ZŠ Smetanova</w:t>
      </w:r>
    </w:p>
    <w:p w:rsidR="00AC6C3D" w:rsidRDefault="00AC6C3D">
      <w:pPr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Dráha: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osmiproudá,8 a 12V</w:t>
      </w:r>
    </w:p>
    <w:p w:rsidR="00AC6C3D" w:rsidRDefault="00AC6C3D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Začátek: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7.30 hod.</w:t>
      </w:r>
    </w:p>
    <w:p w:rsidR="00AC6C3D" w:rsidRDefault="00AC6C3D">
      <w:pPr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Vypsané kategorie: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kategorie GT </w:t>
      </w:r>
      <w:r>
        <w:rPr>
          <w:sz w:val="28"/>
          <w:szCs w:val="28"/>
        </w:rPr>
        <w:tab/>
        <w:t>- hlavní závod</w:t>
      </w:r>
    </w:p>
    <w:p w:rsidR="00AC6C3D" w:rsidRDefault="00AC6C3D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- časová dotace 8x7,5min.</w:t>
      </w:r>
    </w:p>
    <w:p w:rsidR="00AC6C3D" w:rsidRDefault="00AC6C3D">
      <w:pPr>
        <w:ind w:left="2124" w:firstLine="2124"/>
        <w:rPr>
          <w:sz w:val="28"/>
          <w:szCs w:val="28"/>
        </w:rPr>
      </w:pPr>
      <w:r>
        <w:rPr>
          <w:sz w:val="28"/>
          <w:szCs w:val="28"/>
        </w:rPr>
        <w:t xml:space="preserve">kategorie GT 65 </w:t>
      </w:r>
      <w:r>
        <w:rPr>
          <w:sz w:val="28"/>
          <w:szCs w:val="28"/>
        </w:rPr>
        <w:tab/>
        <w:t>- automobily do r.1965</w:t>
      </w:r>
    </w:p>
    <w:p w:rsidR="00AC6C3D" w:rsidRDefault="00AC6C3D">
      <w:pPr>
        <w:ind w:left="2124" w:firstLine="2124"/>
        <w:rPr>
          <w:sz w:val="28"/>
          <w:szCs w:val="28"/>
        </w:rPr>
      </w:pPr>
      <w:r>
        <w:rPr>
          <w:sz w:val="28"/>
          <w:szCs w:val="28"/>
        </w:rPr>
        <w:t>kategorie DTM</w:t>
      </w:r>
      <w:r>
        <w:rPr>
          <w:sz w:val="28"/>
          <w:szCs w:val="28"/>
        </w:rPr>
        <w:tab/>
        <w:t xml:space="preserve">- automobily seriálu DTM </w:t>
      </w:r>
    </w:p>
    <w:p w:rsidR="00AC6C3D" w:rsidRDefault="00AC6C3D">
      <w:pPr>
        <w:ind w:left="2124" w:firstLine="2124"/>
        <w:rPr>
          <w:sz w:val="28"/>
          <w:szCs w:val="28"/>
        </w:rPr>
      </w:pPr>
      <w:r>
        <w:rPr>
          <w:sz w:val="28"/>
          <w:szCs w:val="28"/>
        </w:rPr>
        <w:t>kategorie „Americké automobily“</w:t>
      </w:r>
    </w:p>
    <w:p w:rsidR="00AC6C3D" w:rsidRDefault="00AC6C3D">
      <w:pPr>
        <w:ind w:left="2124" w:firstLine="708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Závodu se mohou zúčastnit i komerční modely.</w:t>
      </w:r>
    </w:p>
    <w:p w:rsidR="00AC6C3D" w:rsidRDefault="00AC6C3D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6C3D" w:rsidRDefault="00AC6C3D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Organizace hlavního závodu GT:</w:t>
      </w:r>
    </w:p>
    <w:p w:rsidR="00AC6C3D" w:rsidRDefault="00AC6C3D">
      <w:pPr>
        <w:widowControl w:val="0"/>
        <w:ind w:firstLine="708"/>
      </w:pPr>
      <w:r>
        <w:t>a)  závod je vypsán jako vytrvalostní závod pro 2-3 členná týmy</w:t>
      </w:r>
    </w:p>
    <w:p w:rsidR="00AC6C3D" w:rsidRDefault="00AC6C3D">
      <w:pPr>
        <w:widowControl w:val="0"/>
        <w:ind w:firstLine="708"/>
      </w:pPr>
      <w:r>
        <w:t>b)  hlavní závod kategorie GT se jede jako dvouhodinovka na 8x 15min,pauza 2min.</w:t>
      </w:r>
    </w:p>
    <w:p w:rsidR="00AC6C3D" w:rsidRDefault="00AC6C3D">
      <w:pPr>
        <w:widowControl w:val="0"/>
      </w:pPr>
      <w:r>
        <w:t xml:space="preserve">            c)  nasazení do drážek dle vylosovaných startovních čísel</w:t>
      </w:r>
    </w:p>
    <w:p w:rsidR="00AC6C3D" w:rsidRDefault="00AC6C3D">
      <w:pPr>
        <w:widowControl w:val="0"/>
        <w:ind w:firstLine="708"/>
      </w:pPr>
      <w:r>
        <w:t>d)  start závodu ve 12.oo hod.</w:t>
      </w:r>
    </w:p>
    <w:p w:rsidR="00AC6C3D" w:rsidRDefault="00AC6C3D">
      <w:pPr>
        <w:widowControl w:val="0"/>
        <w:ind w:firstLine="708"/>
      </w:pPr>
    </w:p>
    <w:p w:rsidR="00AC6C3D" w:rsidRDefault="00AC6C3D">
      <w:pPr>
        <w:widowControl w:val="0"/>
        <w:ind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Časový harmonogram:</w:t>
      </w:r>
    </w:p>
    <w:p w:rsidR="00AC6C3D" w:rsidRDefault="00AC6C3D">
      <w:pPr>
        <w:widowControl w:val="0"/>
        <w:ind w:firstLine="708"/>
      </w:pPr>
    </w:p>
    <w:p w:rsidR="00AC6C3D" w:rsidRDefault="00AC6C3D">
      <w:pPr>
        <w:widowControl w:val="0"/>
        <w:ind w:firstLine="708"/>
      </w:pPr>
      <w:r>
        <w:t>7.15</w:t>
      </w:r>
      <w:r>
        <w:tab/>
      </w:r>
      <w:r>
        <w:tab/>
        <w:t>otevření dráhy</w:t>
      </w:r>
    </w:p>
    <w:p w:rsidR="00AC6C3D" w:rsidRDefault="00AC6C3D">
      <w:pPr>
        <w:widowControl w:val="0"/>
        <w:ind w:firstLine="708"/>
      </w:pPr>
      <w:r>
        <w:t>7.30</w:t>
      </w:r>
      <w:r>
        <w:tab/>
      </w:r>
      <w:r>
        <w:tab/>
        <w:t>zahájení tréninku</w:t>
      </w:r>
    </w:p>
    <w:p w:rsidR="00AC6C3D" w:rsidRDefault="00AC6C3D">
      <w:pPr>
        <w:widowControl w:val="0"/>
        <w:ind w:firstLine="708"/>
      </w:pPr>
      <w:r>
        <w:t>8.30</w:t>
      </w:r>
      <w:r>
        <w:tab/>
      </w:r>
      <w:r>
        <w:tab/>
        <w:t>prezence / přihláška do závodu,startovné,nocležné/</w:t>
      </w:r>
      <w:r>
        <w:tab/>
      </w:r>
      <w:r>
        <w:tab/>
      </w:r>
    </w:p>
    <w:p w:rsidR="00AC6C3D" w:rsidRDefault="00AC6C3D">
      <w:pPr>
        <w:widowControl w:val="0"/>
        <w:ind w:firstLine="708"/>
      </w:pPr>
      <w:r>
        <w:t xml:space="preserve">9.00   </w:t>
      </w:r>
      <w:r>
        <w:tab/>
      </w:r>
      <w:r>
        <w:tab/>
        <w:t xml:space="preserve">ukončení tréninku </w:t>
      </w:r>
      <w:r>
        <w:tab/>
      </w:r>
      <w:r>
        <w:tab/>
      </w:r>
      <w:r>
        <w:tab/>
      </w:r>
      <w:r>
        <w:tab/>
      </w:r>
    </w:p>
    <w:p w:rsidR="00AC6C3D" w:rsidRDefault="00AC6C3D">
      <w:pPr>
        <w:widowControl w:val="0"/>
        <w:ind w:firstLine="708"/>
      </w:pPr>
      <w:r>
        <w:t>9.10</w:t>
      </w:r>
      <w:r>
        <w:tab/>
      </w:r>
      <w:r>
        <w:tab/>
        <w:t>losování startovních čísel</w:t>
      </w:r>
      <w:r>
        <w:tab/>
      </w:r>
      <w:r>
        <w:tab/>
      </w:r>
      <w:r>
        <w:tab/>
      </w:r>
      <w:r>
        <w:tab/>
      </w:r>
    </w:p>
    <w:p w:rsidR="00AC6C3D" w:rsidRDefault="00AC6C3D">
      <w:pPr>
        <w:widowControl w:val="0"/>
        <w:ind w:firstLine="708"/>
      </w:pPr>
      <w:r>
        <w:t>9.15-9.40</w:t>
      </w:r>
      <w:r>
        <w:tab/>
        <w:t>technická přejímka</w:t>
      </w:r>
      <w:r>
        <w:tab/>
      </w:r>
      <w:r>
        <w:tab/>
      </w:r>
      <w:r>
        <w:tab/>
      </w:r>
    </w:p>
    <w:p w:rsidR="00AC6C3D" w:rsidRDefault="00AC6C3D">
      <w:pPr>
        <w:widowControl w:val="0"/>
        <w:ind w:firstLine="708"/>
      </w:pPr>
      <w:r>
        <w:t>9.45</w:t>
      </w:r>
      <w:r>
        <w:tab/>
      </w:r>
      <w:r>
        <w:tab/>
        <w:t>zahájení závodu</w:t>
      </w:r>
    </w:p>
    <w:p w:rsidR="00AC6C3D" w:rsidRDefault="00AC6C3D">
      <w:pPr>
        <w:widowControl w:val="0"/>
        <w:ind w:firstLine="708"/>
      </w:pPr>
      <w:r>
        <w:t>10.00</w:t>
      </w:r>
      <w:r>
        <w:tab/>
      </w:r>
      <w:r>
        <w:tab/>
        <w:t>start závodu</w:t>
      </w:r>
    </w:p>
    <w:p w:rsidR="00AC6C3D" w:rsidRDefault="00AC6C3D">
      <w:pPr>
        <w:widowControl w:val="0"/>
        <w:ind w:firstLine="708"/>
        <w:rPr>
          <w:b/>
          <w:bCs/>
        </w:rPr>
      </w:pPr>
      <w:r>
        <w:rPr>
          <w:b/>
          <w:bCs/>
        </w:rPr>
        <w:t>12.00</w:t>
      </w:r>
      <w:r>
        <w:rPr>
          <w:b/>
          <w:bCs/>
        </w:rPr>
        <w:tab/>
      </w:r>
      <w:r>
        <w:rPr>
          <w:b/>
          <w:bCs/>
        </w:rPr>
        <w:tab/>
        <w:t>start hlavní kategorie</w:t>
      </w:r>
    </w:p>
    <w:p w:rsidR="00AC6C3D" w:rsidRDefault="00AC6C3D">
      <w:pPr>
        <w:widowControl w:val="0"/>
        <w:ind w:firstLine="708"/>
      </w:pPr>
      <w:r>
        <w:t>16.00</w:t>
      </w:r>
      <w:r>
        <w:tab/>
      </w:r>
      <w:r>
        <w:tab/>
        <w:t xml:space="preserve">vyhlášení výsledků </w:t>
      </w:r>
    </w:p>
    <w:p w:rsidR="00AC6C3D" w:rsidRDefault="00AC6C3D">
      <w:pPr>
        <w:widowControl w:val="0"/>
        <w:rPr>
          <w:i/>
          <w:iCs/>
        </w:rPr>
      </w:pPr>
      <w:r>
        <w:tab/>
      </w:r>
      <w:r>
        <w:rPr>
          <w:i/>
          <w:iCs/>
        </w:rPr>
        <w:t>Přátelé,žádáme Vás nebo spíše prosíme,aby jste nás nevystavili do situace,kdy se u technické</w:t>
      </w:r>
    </w:p>
    <w:p w:rsidR="00AC6C3D" w:rsidRDefault="00AC6C3D">
      <w:pPr>
        <w:widowControl w:val="0"/>
        <w:ind w:left="708"/>
        <w:rPr>
          <w:i/>
          <w:iCs/>
        </w:rPr>
      </w:pPr>
      <w:r>
        <w:rPr>
          <w:i/>
          <w:iCs/>
        </w:rPr>
        <w:t>přejímky zjistí,že Váš model neodpovídá pravidlům.Např. typ modelu,použitý motor,apod. neodpovídá vypsané kategorii a nemůže být připuštěn na start.Všechny Vás rádi přivítáme,</w:t>
      </w:r>
    </w:p>
    <w:p w:rsidR="00AC6C3D" w:rsidRDefault="00AC6C3D">
      <w:pPr>
        <w:widowControl w:val="0"/>
        <w:ind w:left="708"/>
        <w:rPr>
          <w:i/>
          <w:iCs/>
        </w:rPr>
      </w:pPr>
      <w:r>
        <w:rPr>
          <w:i/>
          <w:iCs/>
        </w:rPr>
        <w:t>zvláště že k nám jedete 100,150 a někteří až 200km.Děkujeme Vám za pochopení.Díky.</w:t>
      </w:r>
    </w:p>
    <w:p w:rsidR="00AC6C3D" w:rsidRDefault="00AC6C3D">
      <w:pPr>
        <w:widowControl w:val="0"/>
        <w:ind w:left="708"/>
        <w:rPr>
          <w:i/>
          <w:iCs/>
        </w:rPr>
      </w:pPr>
    </w:p>
    <w:p w:rsidR="00AC6C3D" w:rsidRPr="00A03DDB" w:rsidRDefault="00AC6C3D" w:rsidP="00A03DDB">
      <w:pPr>
        <w:widowControl w:val="0"/>
        <w:ind w:left="708"/>
        <w:rPr>
          <w:i/>
          <w:iCs/>
        </w:rPr>
      </w:pPr>
      <w:r>
        <w:t>Tak šťastnou cestu do Hlinska!!!</w:t>
      </w:r>
      <w:r>
        <w:rPr>
          <w:i/>
          <w:iCs/>
        </w:rPr>
        <w:t xml:space="preserve">  </w:t>
      </w:r>
    </w:p>
    <w:sectPr w:rsidR="00AC6C3D" w:rsidRPr="00A03DDB" w:rsidSect="00AC6C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80"/>
    <w:multiLevelType w:val="hybridMultilevel"/>
    <w:tmpl w:val="15B043B8"/>
    <w:lvl w:ilvl="0" w:tplc="74763058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C44D9"/>
    <w:multiLevelType w:val="hybridMultilevel"/>
    <w:tmpl w:val="14EAB9AA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B0452"/>
    <w:multiLevelType w:val="hybridMultilevel"/>
    <w:tmpl w:val="D13EBB4C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6715E"/>
    <w:multiLevelType w:val="hybridMultilevel"/>
    <w:tmpl w:val="1BB661F6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F1D5F"/>
    <w:multiLevelType w:val="hybridMultilevel"/>
    <w:tmpl w:val="C3144B1C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66C04"/>
    <w:multiLevelType w:val="hybridMultilevel"/>
    <w:tmpl w:val="9C666356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531D91"/>
    <w:multiLevelType w:val="hybridMultilevel"/>
    <w:tmpl w:val="ECD68992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0183E"/>
    <w:multiLevelType w:val="hybridMultilevel"/>
    <w:tmpl w:val="EA823C60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F41FEB"/>
    <w:multiLevelType w:val="hybridMultilevel"/>
    <w:tmpl w:val="F00A74BA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43504"/>
    <w:multiLevelType w:val="hybridMultilevel"/>
    <w:tmpl w:val="3B56AEEC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94BA5"/>
    <w:multiLevelType w:val="hybridMultilevel"/>
    <w:tmpl w:val="527CCB0C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62762"/>
    <w:multiLevelType w:val="hybridMultilevel"/>
    <w:tmpl w:val="5832F460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94124A"/>
    <w:multiLevelType w:val="hybridMultilevel"/>
    <w:tmpl w:val="65F4B9AE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B6E5A"/>
    <w:multiLevelType w:val="hybridMultilevel"/>
    <w:tmpl w:val="EE8E4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61079"/>
    <w:multiLevelType w:val="hybridMultilevel"/>
    <w:tmpl w:val="99F01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B41E3A"/>
    <w:multiLevelType w:val="hybridMultilevel"/>
    <w:tmpl w:val="9400283C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DB"/>
    <w:rsid w:val="00A03DDB"/>
    <w:rsid w:val="00A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F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0F7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1348</Characters>
  <Application>Microsoft Office Outlook</Application>
  <DocSecurity>0</DocSecurity>
  <Lines>0</Lines>
  <Paragraphs>0</Paragraphs>
  <ScaleCrop>false</ScaleCrop>
  <Company>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SlotRacingClub Chapman Hlinsko</dc:title>
  <dc:subject/>
  <dc:creator>rid</dc:creator>
  <cp:keywords/>
  <dc:description/>
  <cp:lastModifiedBy>domácí PC</cp:lastModifiedBy>
  <cp:revision>2</cp:revision>
  <cp:lastPrinted>2012-01-03T12:57:00Z</cp:lastPrinted>
  <dcterms:created xsi:type="dcterms:W3CDTF">2014-02-05T12:58:00Z</dcterms:created>
  <dcterms:modified xsi:type="dcterms:W3CDTF">2014-02-05T12:58:00Z</dcterms:modified>
</cp:coreProperties>
</file>